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70" w:rsidRDefault="00CD5F9C">
      <w:pPr>
        <w:spacing w:after="260" w:line="259" w:lineRule="auto"/>
        <w:ind w:left="10" w:firstLine="0"/>
        <w:jc w:val="center"/>
      </w:pPr>
      <w:r>
        <w:rPr>
          <w:color w:val="000000"/>
          <w:sz w:val="28"/>
        </w:rPr>
        <w:t xml:space="preserve">INFORMATIKA </w:t>
      </w:r>
    </w:p>
    <w:p w:rsidR="002A5470" w:rsidRDefault="00CD5F9C">
      <w:pPr>
        <w:spacing w:after="298" w:line="259" w:lineRule="auto"/>
        <w:ind w:left="143"/>
        <w:jc w:val="center"/>
      </w:pPr>
      <w:r>
        <w:rPr>
          <w:b/>
        </w:rPr>
        <w:t xml:space="preserve">I. RÉSZLETES ÉRETTSÉGI VIZSGAKÖVETELMÉNYEK </w:t>
      </w:r>
    </w:p>
    <w:p w:rsidR="002A5470" w:rsidRDefault="00CD5F9C">
      <w:pPr>
        <w:spacing w:after="309" w:line="259" w:lineRule="auto"/>
        <w:ind w:left="143" w:right="2"/>
        <w:jc w:val="center"/>
      </w:pPr>
      <w:r>
        <w:rPr>
          <w:b/>
          <w:i/>
        </w:rPr>
        <w:t xml:space="preserve">A) </w:t>
      </w:r>
      <w:r>
        <w:rPr>
          <w:b/>
        </w:rPr>
        <w:t>KOMPETENCIÁK</w:t>
      </w:r>
    </w:p>
    <w:p w:rsidR="002A5470" w:rsidRDefault="00CD5F9C">
      <w:pPr>
        <w:pStyle w:val="Cmsor1"/>
        <w:ind w:left="127"/>
      </w:pPr>
      <w:r>
        <w:t xml:space="preserve">Általános </w:t>
      </w:r>
      <w:proofErr w:type="gramStart"/>
      <w:r>
        <w:t>kompetenciák</w:t>
      </w:r>
      <w:proofErr w:type="gramEnd"/>
      <w:r>
        <w:rPr>
          <w:b w:val="0"/>
          <w:i w:val="0"/>
        </w:rPr>
        <w:t xml:space="preserve"> </w:t>
      </w:r>
    </w:p>
    <w:p w:rsidR="002A5470" w:rsidRDefault="00CD5F9C">
      <w:pPr>
        <w:ind w:left="132" w:firstLine="211"/>
      </w:pPr>
      <w:r>
        <w:t xml:space="preserve">A vizsgázótól elvárjuk, hogy az érettségi vizsgán az alábbi általános </w:t>
      </w:r>
      <w:proofErr w:type="gramStart"/>
      <w:r>
        <w:t>kompetenciák</w:t>
      </w:r>
      <w:proofErr w:type="gramEnd"/>
      <w:r>
        <w:t xml:space="preserve"> meglétét bizonyítsa </w:t>
      </w:r>
    </w:p>
    <w:p w:rsidR="002A5470" w:rsidRDefault="00CD5F9C">
      <w:pPr>
        <w:numPr>
          <w:ilvl w:val="0"/>
          <w:numId w:val="1"/>
        </w:numPr>
        <w:spacing w:line="271" w:lineRule="auto"/>
        <w:ind w:right="2925" w:firstLine="4"/>
      </w:pPr>
      <w:r>
        <w:rPr>
          <w:i/>
        </w:rPr>
        <w:t xml:space="preserve">alkalmazói készség;- </w:t>
      </w:r>
      <w:proofErr w:type="gramStart"/>
      <w:r>
        <w:rPr>
          <w:i/>
        </w:rPr>
        <w:t>probléma</w:t>
      </w:r>
      <w:proofErr w:type="gramEnd"/>
      <w:r>
        <w:rPr>
          <w:i/>
        </w:rPr>
        <w:t xml:space="preserve">megoldó készség; </w:t>
      </w:r>
    </w:p>
    <w:p w:rsidR="002A5470" w:rsidRDefault="00CD5F9C">
      <w:pPr>
        <w:numPr>
          <w:ilvl w:val="0"/>
          <w:numId w:val="1"/>
        </w:numPr>
        <w:spacing w:line="271" w:lineRule="auto"/>
        <w:ind w:right="2925" w:firstLine="4"/>
      </w:pPr>
      <w:proofErr w:type="gramStart"/>
      <w:r>
        <w:rPr>
          <w:i/>
        </w:rPr>
        <w:t>algoritmikus gondolkodás</w:t>
      </w:r>
      <w:proofErr w:type="gramEnd"/>
      <w:r>
        <w:t>;</w:t>
      </w:r>
    </w:p>
    <w:p w:rsidR="002A5470" w:rsidRDefault="00CD5F9C">
      <w:pPr>
        <w:numPr>
          <w:ilvl w:val="0"/>
          <w:numId w:val="1"/>
        </w:numPr>
        <w:spacing w:line="271" w:lineRule="auto"/>
        <w:ind w:right="2925" w:firstLine="4"/>
      </w:pPr>
      <w:r>
        <w:rPr>
          <w:i/>
        </w:rPr>
        <w:t>önálló munkavégzés;</w:t>
      </w:r>
    </w:p>
    <w:p w:rsidR="002A5470" w:rsidRDefault="00CD5F9C">
      <w:pPr>
        <w:numPr>
          <w:ilvl w:val="0"/>
          <w:numId w:val="1"/>
        </w:numPr>
        <w:spacing w:line="271" w:lineRule="auto"/>
        <w:ind w:right="2925" w:firstLine="4"/>
      </w:pPr>
      <w:r>
        <w:rPr>
          <w:i/>
        </w:rPr>
        <w:t>alkotó munka;</w:t>
      </w:r>
    </w:p>
    <w:p w:rsidR="002A5470" w:rsidRDefault="00CD5F9C">
      <w:pPr>
        <w:numPr>
          <w:ilvl w:val="0"/>
          <w:numId w:val="1"/>
        </w:numPr>
        <w:spacing w:after="293" w:line="271" w:lineRule="auto"/>
        <w:ind w:right="2925" w:firstLine="4"/>
      </w:pPr>
      <w:r>
        <w:rPr>
          <w:i/>
        </w:rPr>
        <w:t>az informatika és a társadalom kölcsönhatásának ismerete</w:t>
      </w:r>
      <w:r>
        <w:t xml:space="preserve">; </w:t>
      </w:r>
      <w:r>
        <w:rPr>
          <w:i/>
        </w:rPr>
        <w:t>- kommunikációs készség</w:t>
      </w:r>
      <w:r>
        <w:t>.</w:t>
      </w:r>
    </w:p>
    <w:p w:rsidR="002A5470" w:rsidRDefault="00CD5F9C">
      <w:pPr>
        <w:pStyle w:val="Cmsor1"/>
        <w:spacing w:after="26"/>
        <w:ind w:left="127"/>
      </w:pPr>
      <w:r>
        <w:t xml:space="preserve">Tartalomorientált </w:t>
      </w:r>
      <w:proofErr w:type="gramStart"/>
      <w:r>
        <w:t>kompetenciák</w:t>
      </w:r>
      <w:proofErr w:type="gramEnd"/>
      <w:r>
        <w:t xml:space="preserve"> </w:t>
      </w:r>
    </w:p>
    <w:p w:rsidR="002A5470" w:rsidRDefault="00CD5F9C">
      <w:pPr>
        <w:spacing w:after="13" w:line="271" w:lineRule="auto"/>
        <w:ind w:left="475" w:right="4507"/>
      </w:pPr>
      <w:proofErr w:type="gramStart"/>
      <w:r>
        <w:rPr>
          <w:b/>
          <w:color w:val="000000"/>
        </w:rPr>
        <w:t>Információs</w:t>
      </w:r>
      <w:proofErr w:type="gramEnd"/>
      <w:r>
        <w:rPr>
          <w:b/>
          <w:color w:val="000000"/>
        </w:rPr>
        <w:t xml:space="preserve"> társadalom</w:t>
      </w:r>
      <w:r>
        <w:rPr>
          <w:b/>
          <w:i/>
          <w:color w:val="000000"/>
        </w:rPr>
        <w:t xml:space="preserve"> </w:t>
      </w:r>
    </w:p>
    <w:p w:rsidR="002A5470" w:rsidRDefault="00CD5F9C">
      <w:pPr>
        <w:spacing w:after="13" w:line="271" w:lineRule="auto"/>
        <w:ind w:left="475" w:right="4507"/>
      </w:pPr>
      <w:r>
        <w:rPr>
          <w:b/>
          <w:color w:val="000000"/>
        </w:rPr>
        <w:t xml:space="preserve">Informatikai alapok </w:t>
      </w:r>
      <w:r>
        <w:rPr>
          <w:b/>
          <w:color w:val="000000"/>
        </w:rPr>
        <w:t>hardver</w:t>
      </w:r>
      <w:r>
        <w:rPr>
          <w:b/>
          <w:i/>
          <w:color w:val="000000"/>
        </w:rPr>
        <w:t xml:space="preserve"> </w:t>
      </w:r>
    </w:p>
    <w:p w:rsidR="002A5470" w:rsidRDefault="00CD5F9C">
      <w:pPr>
        <w:spacing w:after="13" w:line="271" w:lineRule="auto"/>
        <w:ind w:left="475" w:right="4507"/>
      </w:pPr>
      <w:r>
        <w:rPr>
          <w:b/>
          <w:color w:val="000000"/>
        </w:rPr>
        <w:t xml:space="preserve">Informatikai alapok </w:t>
      </w:r>
      <w:r>
        <w:rPr>
          <w:b/>
          <w:color w:val="000000"/>
        </w:rPr>
        <w:t>szof</w:t>
      </w:r>
      <w:r>
        <w:rPr>
          <w:b/>
          <w:color w:val="000000"/>
        </w:rPr>
        <w:t>tver</w:t>
      </w:r>
      <w:r>
        <w:rPr>
          <w:b/>
          <w:i/>
          <w:color w:val="000000"/>
        </w:rPr>
        <w:t xml:space="preserve"> </w:t>
      </w:r>
    </w:p>
    <w:p w:rsidR="002A5470" w:rsidRDefault="00CD5F9C">
      <w:pPr>
        <w:spacing w:after="13" w:line="271" w:lineRule="auto"/>
        <w:ind w:left="475" w:right="4507"/>
      </w:pPr>
      <w:r>
        <w:rPr>
          <w:b/>
          <w:color w:val="000000"/>
        </w:rPr>
        <w:t>Szövegszerkesztés</w:t>
      </w:r>
      <w:r>
        <w:rPr>
          <w:b/>
          <w:i/>
          <w:color w:val="000000"/>
        </w:rPr>
        <w:t xml:space="preserve"> </w:t>
      </w:r>
    </w:p>
    <w:p w:rsidR="002A5470" w:rsidRDefault="00CD5F9C">
      <w:pPr>
        <w:spacing w:after="13" w:line="271" w:lineRule="auto"/>
        <w:ind w:left="475" w:right="4507"/>
      </w:pPr>
      <w:r>
        <w:rPr>
          <w:b/>
          <w:color w:val="000000"/>
        </w:rPr>
        <w:t>Táblázatkezelés</w:t>
      </w:r>
      <w:r>
        <w:rPr>
          <w:b/>
          <w:i/>
          <w:color w:val="000000"/>
        </w:rPr>
        <w:t xml:space="preserve"> </w:t>
      </w:r>
    </w:p>
    <w:p w:rsidR="002A5470" w:rsidRDefault="00CD5F9C">
      <w:pPr>
        <w:spacing w:after="13" w:line="271" w:lineRule="auto"/>
        <w:ind w:left="475" w:right="4507"/>
      </w:pPr>
      <w:r>
        <w:rPr>
          <w:b/>
          <w:color w:val="000000"/>
        </w:rPr>
        <w:t>Adatbázis-kezelés</w:t>
      </w:r>
      <w:r>
        <w:rPr>
          <w:b/>
          <w:i/>
          <w:color w:val="000000"/>
        </w:rPr>
        <w:t xml:space="preserve"> </w:t>
      </w:r>
    </w:p>
    <w:p w:rsidR="002A5470" w:rsidRDefault="00CD5F9C">
      <w:pPr>
        <w:spacing w:after="13" w:line="271" w:lineRule="auto"/>
        <w:ind w:left="475" w:right="4507"/>
      </w:pPr>
      <w:proofErr w:type="gramStart"/>
      <w:r>
        <w:rPr>
          <w:b/>
          <w:color w:val="000000"/>
        </w:rPr>
        <w:t>Információs</w:t>
      </w:r>
      <w:proofErr w:type="gramEnd"/>
      <w:r>
        <w:rPr>
          <w:b/>
          <w:color w:val="000000"/>
        </w:rPr>
        <w:t xml:space="preserve"> hálózati szolgáltatások</w:t>
      </w:r>
      <w:r>
        <w:rPr>
          <w:b/>
          <w:i/>
          <w:color w:val="000000"/>
        </w:rPr>
        <w:t xml:space="preserve"> </w:t>
      </w:r>
    </w:p>
    <w:p w:rsidR="00B8204A" w:rsidRDefault="00CD5F9C">
      <w:pPr>
        <w:spacing w:after="13" w:line="271" w:lineRule="auto"/>
        <w:ind w:left="475" w:right="4507"/>
        <w:rPr>
          <w:b/>
          <w:i/>
          <w:color w:val="000000"/>
        </w:rPr>
      </w:pPr>
      <w:r>
        <w:rPr>
          <w:b/>
          <w:color w:val="000000"/>
        </w:rPr>
        <w:t>Prezentáció és grafika</w:t>
      </w:r>
      <w:r>
        <w:rPr>
          <w:b/>
          <w:i/>
          <w:color w:val="000000"/>
        </w:rPr>
        <w:t xml:space="preserve"> </w:t>
      </w:r>
    </w:p>
    <w:p w:rsidR="002A5470" w:rsidRDefault="00CD5F9C">
      <w:pPr>
        <w:spacing w:after="13" w:line="271" w:lineRule="auto"/>
        <w:ind w:left="475" w:right="4507"/>
        <w:rPr>
          <w:b/>
          <w:i/>
          <w:color w:val="000000"/>
        </w:rPr>
      </w:pPr>
      <w:r>
        <w:rPr>
          <w:b/>
          <w:color w:val="000000"/>
        </w:rPr>
        <w:t>Könyvtárhasználat</w:t>
      </w:r>
      <w:r>
        <w:rPr>
          <w:b/>
          <w:i/>
          <w:color w:val="000000"/>
        </w:rPr>
        <w:t xml:space="preserve"> </w:t>
      </w:r>
    </w:p>
    <w:p w:rsidR="00B8204A" w:rsidRDefault="00B8204A">
      <w:pPr>
        <w:spacing w:after="13" w:line="271" w:lineRule="auto"/>
        <w:ind w:left="475" w:right="4507"/>
        <w:rPr>
          <w:b/>
          <w:i/>
          <w:color w:val="000000"/>
        </w:rPr>
      </w:pPr>
    </w:p>
    <w:p w:rsidR="00B8204A" w:rsidRDefault="00B8204A">
      <w:pPr>
        <w:spacing w:after="13" w:line="271" w:lineRule="auto"/>
        <w:ind w:left="475" w:right="4507"/>
      </w:pPr>
    </w:p>
    <w:p w:rsidR="002A5470" w:rsidRDefault="00CD5F9C">
      <w:pPr>
        <w:numPr>
          <w:ilvl w:val="0"/>
          <w:numId w:val="2"/>
        </w:numPr>
        <w:spacing w:line="271" w:lineRule="auto"/>
        <w:ind w:right="2925" w:hanging="708"/>
      </w:pPr>
      <w:proofErr w:type="gramStart"/>
      <w:r>
        <w:rPr>
          <w:i/>
        </w:rPr>
        <w:t>Információs</w:t>
      </w:r>
      <w:proofErr w:type="gramEnd"/>
      <w:r>
        <w:rPr>
          <w:i/>
        </w:rPr>
        <w:t xml:space="preserve"> társadalom</w:t>
      </w:r>
    </w:p>
    <w:p w:rsidR="002A5470" w:rsidRDefault="00CD5F9C">
      <w:pPr>
        <w:ind w:left="432"/>
      </w:pPr>
      <w:r>
        <w:t xml:space="preserve">A vizsgázó </w:t>
      </w:r>
    </w:p>
    <w:p w:rsidR="002A5470" w:rsidRDefault="00CD5F9C">
      <w:pPr>
        <w:numPr>
          <w:ilvl w:val="1"/>
          <w:numId w:val="2"/>
        </w:numPr>
        <w:ind w:hanging="139"/>
      </w:pPr>
      <w:r>
        <w:t xml:space="preserve">legyen tájékozott a jelek és kódok világában; </w:t>
      </w:r>
    </w:p>
    <w:p w:rsidR="002A5470" w:rsidRDefault="00CD5F9C">
      <w:pPr>
        <w:numPr>
          <w:ilvl w:val="1"/>
          <w:numId w:val="2"/>
        </w:numPr>
        <w:ind w:hanging="139"/>
      </w:pPr>
      <w:r>
        <w:t xml:space="preserve">tudja értelemszerűen használni a gyakorlatban a telekommunikációs eszközöket, rendszereket; </w:t>
      </w:r>
    </w:p>
    <w:p w:rsidR="002A5470" w:rsidRDefault="00CD5F9C">
      <w:pPr>
        <w:numPr>
          <w:ilvl w:val="1"/>
          <w:numId w:val="2"/>
        </w:numPr>
        <w:ind w:hanging="139"/>
      </w:pPr>
      <w:r>
        <w:t xml:space="preserve">ismerje az </w:t>
      </w:r>
      <w:proofErr w:type="gramStart"/>
      <w:r>
        <w:t>információs</w:t>
      </w:r>
      <w:proofErr w:type="gramEnd"/>
      <w:r>
        <w:t xml:space="preserve"> társadalomban való részvétel lehetőségeit; </w:t>
      </w:r>
    </w:p>
    <w:p w:rsidR="002A5470" w:rsidRDefault="00CD5F9C">
      <w:pPr>
        <w:numPr>
          <w:ilvl w:val="1"/>
          <w:numId w:val="2"/>
        </w:numPr>
        <w:ind w:hanging="139"/>
      </w:pPr>
      <w:r>
        <w:t>legyen képes a korszerű eszközök hatékony használ</w:t>
      </w:r>
      <w:r>
        <w:t xml:space="preserve">atával </w:t>
      </w:r>
      <w:proofErr w:type="gramStart"/>
      <w:r>
        <w:t>információt</w:t>
      </w:r>
      <w:proofErr w:type="gramEnd"/>
      <w:r>
        <w:t xml:space="preserve"> szerezni és feldolgozni; </w:t>
      </w:r>
    </w:p>
    <w:p w:rsidR="002A5470" w:rsidRDefault="00CD5F9C">
      <w:pPr>
        <w:numPr>
          <w:ilvl w:val="1"/>
          <w:numId w:val="2"/>
        </w:numPr>
        <w:ind w:hanging="139"/>
      </w:pPr>
      <w:r>
        <w:t xml:space="preserve">ismerje az informatika fejlődéstörténetének főbb állomásait, személyeit; - ismerje az informatikai eszközhasználat veszélyeit; - ismerje az informatika </w:t>
      </w:r>
      <w:proofErr w:type="gramStart"/>
      <w:r>
        <w:t>etikai</w:t>
      </w:r>
      <w:proofErr w:type="gramEnd"/>
      <w:r>
        <w:t xml:space="preserve"> és jogi vonatkozásait! </w:t>
      </w:r>
    </w:p>
    <w:p w:rsidR="00077E36" w:rsidRDefault="00077E36" w:rsidP="00077E36"/>
    <w:p w:rsidR="00077E36" w:rsidRDefault="00077E36" w:rsidP="00077E36">
      <w:bookmarkStart w:id="0" w:name="_GoBack"/>
      <w:bookmarkEnd w:id="0"/>
    </w:p>
    <w:p w:rsidR="002A5470" w:rsidRDefault="00CD5F9C">
      <w:pPr>
        <w:numPr>
          <w:ilvl w:val="0"/>
          <w:numId w:val="2"/>
        </w:numPr>
        <w:spacing w:line="271" w:lineRule="auto"/>
        <w:ind w:right="2925" w:hanging="708"/>
      </w:pPr>
      <w:r>
        <w:rPr>
          <w:i/>
        </w:rPr>
        <w:t>Informatikai alapok - hardve</w:t>
      </w:r>
      <w:r>
        <w:rPr>
          <w:i/>
        </w:rPr>
        <w:t xml:space="preserve">r </w:t>
      </w:r>
      <w:proofErr w:type="gramStart"/>
      <w:r>
        <w:t>A</w:t>
      </w:r>
      <w:proofErr w:type="gramEnd"/>
      <w:r>
        <w:t xml:space="preserve"> vizsgázó </w:t>
      </w:r>
    </w:p>
    <w:p w:rsidR="002A5470" w:rsidRDefault="00CD5F9C">
      <w:pPr>
        <w:numPr>
          <w:ilvl w:val="1"/>
          <w:numId w:val="2"/>
        </w:numPr>
        <w:ind w:hanging="139"/>
      </w:pPr>
      <w:r>
        <w:lastRenderedPageBreak/>
        <w:t xml:space="preserve">ismerje a jelátalakítás és kódolás lehetőségeit, módszereit és jelentőségét az informatikában; </w:t>
      </w:r>
    </w:p>
    <w:p w:rsidR="002A5470" w:rsidRDefault="00CD5F9C">
      <w:pPr>
        <w:numPr>
          <w:ilvl w:val="1"/>
          <w:numId w:val="2"/>
        </w:numPr>
        <w:ind w:hanging="139"/>
      </w:pPr>
      <w:r>
        <w:t xml:space="preserve">ismerje a számítógép felépítését és perifériáit; </w:t>
      </w:r>
    </w:p>
    <w:p w:rsidR="002A5470" w:rsidRDefault="00CD5F9C">
      <w:pPr>
        <w:numPr>
          <w:ilvl w:val="1"/>
          <w:numId w:val="2"/>
        </w:numPr>
        <w:ind w:hanging="139"/>
      </w:pPr>
      <w:r>
        <w:t>ismerje a hálózatok felépítését, alapvető eszközeit és működési elveit; - legyen tisztában a szá</w:t>
      </w:r>
      <w:r>
        <w:t xml:space="preserve">mítógépes munkakörnyezet munkavédelmi és ergonómiai kérdéseivel! </w:t>
      </w:r>
    </w:p>
    <w:p w:rsidR="002A5470" w:rsidRDefault="00CD5F9C">
      <w:pPr>
        <w:numPr>
          <w:ilvl w:val="0"/>
          <w:numId w:val="2"/>
        </w:numPr>
        <w:spacing w:line="271" w:lineRule="auto"/>
        <w:ind w:right="2925" w:hanging="708"/>
      </w:pPr>
      <w:r>
        <w:rPr>
          <w:i/>
        </w:rPr>
        <w:t xml:space="preserve">Informatikai alapok </w:t>
      </w:r>
      <w:r>
        <w:rPr>
          <w:b/>
          <w:i/>
        </w:rPr>
        <w:t xml:space="preserve">- </w:t>
      </w:r>
      <w:r>
        <w:rPr>
          <w:i/>
        </w:rPr>
        <w:t xml:space="preserve">szoftver </w:t>
      </w:r>
    </w:p>
    <w:p w:rsidR="002A5470" w:rsidRDefault="00CD5F9C">
      <w:pPr>
        <w:ind w:left="432"/>
      </w:pPr>
      <w:r>
        <w:t xml:space="preserve">A vizsgázó </w:t>
      </w:r>
    </w:p>
    <w:p w:rsidR="002A5470" w:rsidRDefault="00CD5F9C">
      <w:pPr>
        <w:numPr>
          <w:ilvl w:val="1"/>
          <w:numId w:val="2"/>
        </w:numPr>
        <w:ind w:hanging="139"/>
      </w:pPr>
      <w:r>
        <w:t xml:space="preserve">ismerje legalább egy operációs rendszer felhasználói felületét és felépítését; </w:t>
      </w:r>
    </w:p>
    <w:p w:rsidR="002A5470" w:rsidRDefault="00CD5F9C">
      <w:pPr>
        <w:numPr>
          <w:ilvl w:val="1"/>
          <w:numId w:val="2"/>
        </w:numPr>
        <w:ind w:hanging="139"/>
      </w:pPr>
      <w:r>
        <w:t xml:space="preserve">legyen képes kiválasztani az adott feladat elvégzéséhez megfelelő </w:t>
      </w:r>
      <w:r>
        <w:t xml:space="preserve">eszközt; </w:t>
      </w:r>
    </w:p>
    <w:p w:rsidR="002A5470" w:rsidRDefault="00CD5F9C">
      <w:pPr>
        <w:numPr>
          <w:ilvl w:val="1"/>
          <w:numId w:val="2"/>
        </w:numPr>
        <w:ind w:hanging="139"/>
      </w:pPr>
      <w:r>
        <w:t xml:space="preserve">tudja kezelni a </w:t>
      </w:r>
      <w:proofErr w:type="gramStart"/>
      <w:r>
        <w:t>fájl</w:t>
      </w:r>
      <w:proofErr w:type="gramEnd"/>
      <w:r>
        <w:t xml:space="preserve">rendszer elemeit; </w:t>
      </w:r>
    </w:p>
    <w:p w:rsidR="002A5470" w:rsidRDefault="00CD5F9C">
      <w:pPr>
        <w:numPr>
          <w:ilvl w:val="1"/>
          <w:numId w:val="2"/>
        </w:numPr>
        <w:ind w:hanging="139"/>
      </w:pPr>
      <w:r>
        <w:t xml:space="preserve">ismerje a hálózatok alapvető szolgáltatásait! </w:t>
      </w:r>
    </w:p>
    <w:p w:rsidR="002A5470" w:rsidRDefault="00CD5F9C">
      <w:pPr>
        <w:numPr>
          <w:ilvl w:val="0"/>
          <w:numId w:val="2"/>
        </w:numPr>
        <w:spacing w:line="271" w:lineRule="auto"/>
        <w:ind w:right="2925" w:hanging="708"/>
      </w:pPr>
      <w:r>
        <w:rPr>
          <w:i/>
        </w:rPr>
        <w:t xml:space="preserve">Szövegszerkesztés </w:t>
      </w:r>
    </w:p>
    <w:p w:rsidR="002A5470" w:rsidRDefault="00CD5F9C">
      <w:pPr>
        <w:ind w:left="432"/>
      </w:pPr>
      <w:r>
        <w:t xml:space="preserve">A vizsgázó </w:t>
      </w:r>
    </w:p>
    <w:p w:rsidR="002A5470" w:rsidRDefault="00CD5F9C">
      <w:pPr>
        <w:numPr>
          <w:ilvl w:val="1"/>
          <w:numId w:val="2"/>
        </w:numPr>
        <w:ind w:hanging="139"/>
      </w:pPr>
      <w:r>
        <w:t xml:space="preserve">tudja kezelni a választott szövegszerkesztő programot; </w:t>
      </w:r>
    </w:p>
    <w:p w:rsidR="002A5470" w:rsidRDefault="00CD5F9C">
      <w:pPr>
        <w:numPr>
          <w:ilvl w:val="1"/>
          <w:numId w:val="2"/>
        </w:numPr>
        <w:ind w:hanging="139"/>
      </w:pPr>
      <w:r>
        <w:t xml:space="preserve">tudja használni a szövegszerkesztő program eszközeit; </w:t>
      </w:r>
    </w:p>
    <w:p w:rsidR="002A5470" w:rsidRDefault="00CD5F9C">
      <w:pPr>
        <w:numPr>
          <w:ilvl w:val="1"/>
          <w:numId w:val="2"/>
        </w:numPr>
        <w:ind w:hanging="139"/>
      </w:pPr>
      <w:r>
        <w:t xml:space="preserve">tudjon feladatleírás alapján szöveges </w:t>
      </w:r>
      <w:proofErr w:type="gramStart"/>
      <w:r>
        <w:t>dokumentumokat</w:t>
      </w:r>
      <w:proofErr w:type="gramEnd"/>
      <w:r>
        <w:t xml:space="preserve"> készíteni; </w:t>
      </w:r>
    </w:p>
    <w:p w:rsidR="002A5470" w:rsidRDefault="00CD5F9C">
      <w:pPr>
        <w:numPr>
          <w:ilvl w:val="1"/>
          <w:numId w:val="2"/>
        </w:numPr>
        <w:ind w:hanging="139"/>
      </w:pPr>
      <w:r>
        <w:t xml:space="preserve">tudja kezelni a szövegszerkesztő nyelvi eszközeit; </w:t>
      </w:r>
    </w:p>
    <w:p w:rsidR="002A5470" w:rsidRDefault="00CD5F9C">
      <w:pPr>
        <w:numPr>
          <w:ilvl w:val="1"/>
          <w:numId w:val="2"/>
        </w:numPr>
        <w:ind w:hanging="139"/>
      </w:pPr>
      <w:r>
        <w:t xml:space="preserve">tudjon szöveges </w:t>
      </w:r>
      <w:proofErr w:type="gramStart"/>
      <w:r>
        <w:t>dokumentumaiba</w:t>
      </w:r>
      <w:proofErr w:type="gramEnd"/>
      <w:r>
        <w:t xml:space="preserve"> képeket, táblázatokat, illetve egyéb objektumokat beilleszteni, és tulajdonságaikat módosítani; </w:t>
      </w:r>
    </w:p>
    <w:p w:rsidR="002A5470" w:rsidRDefault="00CD5F9C">
      <w:pPr>
        <w:numPr>
          <w:ilvl w:val="1"/>
          <w:numId w:val="2"/>
        </w:numPr>
        <w:ind w:hanging="139"/>
      </w:pPr>
      <w:r>
        <w:t>tudjon körl</w:t>
      </w:r>
      <w:r>
        <w:t xml:space="preserve">evelet létrehozni; </w:t>
      </w:r>
    </w:p>
    <w:p w:rsidR="002A5470" w:rsidRDefault="00CD5F9C">
      <w:pPr>
        <w:numPr>
          <w:ilvl w:val="1"/>
          <w:numId w:val="2"/>
        </w:numPr>
        <w:ind w:hanging="139"/>
      </w:pPr>
      <w:r>
        <w:t xml:space="preserve">legyen képes nagyméretű </w:t>
      </w:r>
      <w:proofErr w:type="gramStart"/>
      <w:r>
        <w:t>dokumentumok</w:t>
      </w:r>
      <w:proofErr w:type="gramEnd"/>
      <w:r>
        <w:t xml:space="preserve"> kezelését megkönnyítő eljárások alkalmazására! </w:t>
      </w:r>
    </w:p>
    <w:p w:rsidR="002A5470" w:rsidRDefault="00CD5F9C">
      <w:pPr>
        <w:numPr>
          <w:ilvl w:val="0"/>
          <w:numId w:val="2"/>
        </w:numPr>
        <w:spacing w:line="271" w:lineRule="auto"/>
        <w:ind w:right="2925" w:hanging="708"/>
      </w:pPr>
      <w:r>
        <w:rPr>
          <w:i/>
        </w:rPr>
        <w:t xml:space="preserve">Táblázatkezelés </w:t>
      </w:r>
    </w:p>
    <w:p w:rsidR="002A5470" w:rsidRDefault="00CD5F9C">
      <w:pPr>
        <w:ind w:left="432"/>
      </w:pPr>
      <w:r>
        <w:t xml:space="preserve">A vizsgázó </w:t>
      </w:r>
    </w:p>
    <w:p w:rsidR="002A5470" w:rsidRDefault="00CD5F9C">
      <w:pPr>
        <w:numPr>
          <w:ilvl w:val="1"/>
          <w:numId w:val="2"/>
        </w:numPr>
        <w:ind w:hanging="139"/>
      </w:pPr>
      <w:r>
        <w:t xml:space="preserve">tudja kezelni a választott táblázatkezelő programot; </w:t>
      </w:r>
    </w:p>
    <w:p w:rsidR="002A5470" w:rsidRDefault="00CD5F9C">
      <w:pPr>
        <w:numPr>
          <w:ilvl w:val="1"/>
          <w:numId w:val="2"/>
        </w:numPr>
        <w:ind w:hanging="139"/>
      </w:pPr>
      <w:r>
        <w:t xml:space="preserve">tudja használni a táblázatkezelő program eszközeit; </w:t>
      </w:r>
    </w:p>
    <w:p w:rsidR="002A5470" w:rsidRDefault="00CD5F9C">
      <w:pPr>
        <w:numPr>
          <w:ilvl w:val="1"/>
          <w:numId w:val="2"/>
        </w:numPr>
        <w:ind w:hanging="139"/>
      </w:pPr>
      <w:r>
        <w:t>tudjon a tábláz</w:t>
      </w:r>
      <w:r>
        <w:t xml:space="preserve">atba szöveget, képet, illetve egyéb </w:t>
      </w:r>
      <w:proofErr w:type="gramStart"/>
      <w:r>
        <w:t>objektumot</w:t>
      </w:r>
      <w:proofErr w:type="gramEnd"/>
      <w:r>
        <w:t xml:space="preserve"> beilleszteni, és azok tulajdonságait módosítani; </w:t>
      </w:r>
    </w:p>
    <w:p w:rsidR="002A5470" w:rsidRDefault="00CD5F9C">
      <w:pPr>
        <w:numPr>
          <w:ilvl w:val="1"/>
          <w:numId w:val="2"/>
        </w:numPr>
        <w:ind w:hanging="139"/>
      </w:pPr>
      <w:r>
        <w:t xml:space="preserve">legyen képes adatokat táblázatokba rendezni, azokon számításokat végezni és áttekinthető módon formázni; </w:t>
      </w:r>
    </w:p>
    <w:p w:rsidR="002A5470" w:rsidRDefault="00CD5F9C">
      <w:pPr>
        <w:numPr>
          <w:ilvl w:val="1"/>
          <w:numId w:val="2"/>
        </w:numPr>
        <w:ind w:hanging="139"/>
      </w:pPr>
      <w:r>
        <w:t>tudja célszerűen használni a különböző adatformátumok</w:t>
      </w:r>
      <w:r>
        <w:t xml:space="preserve">at; </w:t>
      </w:r>
    </w:p>
    <w:p w:rsidR="002A5470" w:rsidRDefault="00CD5F9C">
      <w:pPr>
        <w:numPr>
          <w:ilvl w:val="1"/>
          <w:numId w:val="2"/>
        </w:numPr>
        <w:ind w:hanging="139"/>
      </w:pPr>
      <w:r>
        <w:t xml:space="preserve">tudja értelemszerűen használni a különböző típusú hivatkozásokat; - tudjon adatokat rendezni, közülük meghatározottakat kigyűjteni; </w:t>
      </w:r>
    </w:p>
    <w:p w:rsidR="002A5470" w:rsidRDefault="00CD5F9C">
      <w:pPr>
        <w:numPr>
          <w:ilvl w:val="1"/>
          <w:numId w:val="2"/>
        </w:numPr>
        <w:ind w:hanging="139"/>
      </w:pPr>
      <w:r>
        <w:t xml:space="preserve">tudjon megfelelő típusú diagramot készíteni, tulajdonságait módosítani! </w:t>
      </w:r>
    </w:p>
    <w:p w:rsidR="002A5470" w:rsidRDefault="00CD5F9C">
      <w:pPr>
        <w:numPr>
          <w:ilvl w:val="0"/>
          <w:numId w:val="2"/>
        </w:numPr>
        <w:spacing w:line="271" w:lineRule="auto"/>
        <w:ind w:right="2925" w:hanging="708"/>
      </w:pPr>
      <w:r>
        <w:rPr>
          <w:i/>
        </w:rPr>
        <w:t xml:space="preserve">Adatbázis-kezelés </w:t>
      </w:r>
    </w:p>
    <w:p w:rsidR="002A5470" w:rsidRDefault="00CD5F9C">
      <w:pPr>
        <w:ind w:left="432"/>
      </w:pPr>
      <w:r>
        <w:t xml:space="preserve">A vizsgázó </w:t>
      </w:r>
    </w:p>
    <w:p w:rsidR="002A5470" w:rsidRDefault="00CD5F9C">
      <w:pPr>
        <w:numPr>
          <w:ilvl w:val="1"/>
          <w:numId w:val="2"/>
        </w:numPr>
        <w:ind w:hanging="139"/>
      </w:pPr>
      <w:r>
        <w:t xml:space="preserve">tudja kezelni </w:t>
      </w:r>
      <w:r>
        <w:t xml:space="preserve">a választott adatbázis-kezelő programot; </w:t>
      </w:r>
    </w:p>
    <w:p w:rsidR="002A5470" w:rsidRDefault="00CD5F9C">
      <w:pPr>
        <w:numPr>
          <w:ilvl w:val="1"/>
          <w:numId w:val="2"/>
        </w:numPr>
        <w:ind w:hanging="139"/>
      </w:pPr>
      <w:r>
        <w:t xml:space="preserve">az adatmodell alapján tudjon adatbázist </w:t>
      </w:r>
      <w:proofErr w:type="gramStart"/>
      <w:r>
        <w:t>definiálni</w:t>
      </w:r>
      <w:proofErr w:type="gramEnd"/>
      <w:r>
        <w:t xml:space="preserve">, annak tartalmát karbantartani; </w:t>
      </w:r>
    </w:p>
    <w:p w:rsidR="002A5470" w:rsidRDefault="00CD5F9C">
      <w:pPr>
        <w:numPr>
          <w:ilvl w:val="1"/>
          <w:numId w:val="2"/>
        </w:numPr>
        <w:ind w:hanging="139"/>
      </w:pPr>
      <w:r>
        <w:t xml:space="preserve">legyen képes különféle adatforrásokat </w:t>
      </w:r>
      <w:proofErr w:type="gramStart"/>
      <w:r>
        <w:t>importálni</w:t>
      </w:r>
      <w:proofErr w:type="gramEnd"/>
      <w:r>
        <w:t xml:space="preserve"> az adatbázis-kezelő programba; </w:t>
      </w:r>
    </w:p>
    <w:p w:rsidR="002A5470" w:rsidRDefault="00CD5F9C">
      <w:pPr>
        <w:numPr>
          <w:ilvl w:val="1"/>
          <w:numId w:val="2"/>
        </w:numPr>
        <w:ind w:hanging="139"/>
      </w:pPr>
      <w:r>
        <w:t xml:space="preserve">ismerje az adattípusokat, az adatokon értelmezett műveleteket és függvényeket; </w:t>
      </w:r>
    </w:p>
    <w:p w:rsidR="002A5470" w:rsidRDefault="00CD5F9C">
      <w:pPr>
        <w:numPr>
          <w:ilvl w:val="1"/>
          <w:numId w:val="2"/>
        </w:numPr>
        <w:ind w:hanging="139"/>
      </w:pPr>
      <w:r>
        <w:t xml:space="preserve">tudjon egyszerű adatbeviteli űrlapot készíteni; </w:t>
      </w:r>
    </w:p>
    <w:p w:rsidR="002A5470" w:rsidRDefault="00CD5F9C">
      <w:pPr>
        <w:numPr>
          <w:ilvl w:val="1"/>
          <w:numId w:val="2"/>
        </w:numPr>
        <w:ind w:hanging="139"/>
      </w:pPr>
      <w:r>
        <w:lastRenderedPageBreak/>
        <w:t xml:space="preserve">tudjon adattáblák között kapcsolatokat felismerni és felépíteni; </w:t>
      </w:r>
    </w:p>
    <w:p w:rsidR="002A5470" w:rsidRDefault="00CD5F9C">
      <w:pPr>
        <w:numPr>
          <w:ilvl w:val="1"/>
          <w:numId w:val="2"/>
        </w:numPr>
        <w:ind w:hanging="139"/>
      </w:pPr>
      <w:r>
        <w:t xml:space="preserve">tudjon adatbázisokból lekérdezéssel </w:t>
      </w:r>
      <w:proofErr w:type="gramStart"/>
      <w:r>
        <w:t>információt</w:t>
      </w:r>
      <w:proofErr w:type="gramEnd"/>
      <w:r>
        <w:t xml:space="preserve"> nyerni; </w:t>
      </w:r>
    </w:p>
    <w:p w:rsidR="002A5470" w:rsidRDefault="00CD5F9C">
      <w:pPr>
        <w:numPr>
          <w:ilvl w:val="1"/>
          <w:numId w:val="2"/>
        </w:numPr>
        <w:ind w:hanging="139"/>
      </w:pPr>
      <w:r>
        <w:t xml:space="preserve">legyen képes könnyen áttekinthető képernyő-, illetve nyomtatási képet készíteni! </w:t>
      </w:r>
    </w:p>
    <w:p w:rsidR="002A5470" w:rsidRDefault="00CD5F9C">
      <w:pPr>
        <w:numPr>
          <w:ilvl w:val="0"/>
          <w:numId w:val="2"/>
        </w:numPr>
        <w:spacing w:line="271" w:lineRule="auto"/>
        <w:ind w:right="2925" w:hanging="708"/>
      </w:pPr>
      <w:proofErr w:type="gramStart"/>
      <w:r>
        <w:rPr>
          <w:i/>
        </w:rPr>
        <w:t>Információs</w:t>
      </w:r>
      <w:proofErr w:type="gramEnd"/>
      <w:r>
        <w:rPr>
          <w:i/>
        </w:rPr>
        <w:t xml:space="preserve"> hálózati szolgáltatások </w:t>
      </w:r>
    </w:p>
    <w:p w:rsidR="002A5470" w:rsidRDefault="00CD5F9C">
      <w:pPr>
        <w:ind w:left="432"/>
      </w:pPr>
      <w:r>
        <w:t xml:space="preserve">A vizsgázó </w:t>
      </w:r>
    </w:p>
    <w:p w:rsidR="002A5470" w:rsidRDefault="00CD5F9C">
      <w:pPr>
        <w:numPr>
          <w:ilvl w:val="1"/>
          <w:numId w:val="2"/>
        </w:numPr>
        <w:ind w:hanging="139"/>
      </w:pPr>
      <w:r>
        <w:t xml:space="preserve">értse az alapvető internetes protokollok működési elvét; </w:t>
      </w:r>
    </w:p>
    <w:p w:rsidR="002A5470" w:rsidRDefault="00CD5F9C">
      <w:pPr>
        <w:numPr>
          <w:ilvl w:val="1"/>
          <w:numId w:val="2"/>
        </w:numPr>
        <w:ind w:hanging="139"/>
      </w:pPr>
      <w:r>
        <w:t>legyen képes felismerni a gyakoribb internetes hibajelenségek okát;</w:t>
      </w:r>
      <w:r>
        <w:t xml:space="preserve"> </w:t>
      </w:r>
    </w:p>
    <w:p w:rsidR="002A5470" w:rsidRDefault="00CD5F9C">
      <w:pPr>
        <w:numPr>
          <w:ilvl w:val="1"/>
          <w:numId w:val="2"/>
        </w:numPr>
        <w:ind w:hanging="139"/>
      </w:pPr>
      <w:r>
        <w:t xml:space="preserve">tudjon a világhálón </w:t>
      </w:r>
      <w:proofErr w:type="gramStart"/>
      <w:r>
        <w:t>információt</w:t>
      </w:r>
      <w:proofErr w:type="gramEnd"/>
      <w:r>
        <w:t xml:space="preserve"> megkeresni; </w:t>
      </w:r>
    </w:p>
    <w:p w:rsidR="002A5470" w:rsidRDefault="00CD5F9C">
      <w:pPr>
        <w:numPr>
          <w:ilvl w:val="1"/>
          <w:numId w:val="2"/>
        </w:numPr>
        <w:ind w:hanging="139"/>
      </w:pPr>
      <w:r>
        <w:t xml:space="preserve">ismerjen online adatbázisokat, tudjon azokból célszerűen </w:t>
      </w:r>
      <w:proofErr w:type="gramStart"/>
      <w:r>
        <w:t>információt</w:t>
      </w:r>
      <w:proofErr w:type="gramEnd"/>
      <w:r>
        <w:t xml:space="preserve"> kinyerni; </w:t>
      </w:r>
    </w:p>
    <w:p w:rsidR="002A5470" w:rsidRDefault="00CD5F9C">
      <w:pPr>
        <w:numPr>
          <w:ilvl w:val="1"/>
          <w:numId w:val="2"/>
        </w:numPr>
        <w:ind w:hanging="139"/>
      </w:pPr>
      <w:r>
        <w:t xml:space="preserve">ismerje a különböző típusú elektronikus kommunikációk lehetőségeit, korlátait; </w:t>
      </w:r>
    </w:p>
    <w:p w:rsidR="002A5470" w:rsidRDefault="00CD5F9C">
      <w:pPr>
        <w:numPr>
          <w:ilvl w:val="1"/>
          <w:numId w:val="2"/>
        </w:numPr>
        <w:ind w:hanging="139"/>
      </w:pPr>
      <w:r>
        <w:t xml:space="preserve">ismerje és célszerűen alkalmazza az elektronikus </w:t>
      </w:r>
      <w:r>
        <w:t xml:space="preserve">levelezést; </w:t>
      </w:r>
    </w:p>
    <w:p w:rsidR="002A5470" w:rsidRDefault="00CD5F9C">
      <w:pPr>
        <w:numPr>
          <w:ilvl w:val="1"/>
          <w:numId w:val="2"/>
        </w:numPr>
        <w:ind w:hanging="139"/>
      </w:pPr>
      <w:r>
        <w:t xml:space="preserve">tudjon </w:t>
      </w:r>
      <w:proofErr w:type="gramStart"/>
      <w:r>
        <w:t>dokumentumokat</w:t>
      </w:r>
      <w:proofErr w:type="gramEnd"/>
      <w:r>
        <w:t xml:space="preserve">, adatállományokat hálózatra elhelyezni, és hozzáférhetőségüket szabályozni; </w:t>
      </w:r>
    </w:p>
    <w:p w:rsidR="002A5470" w:rsidRDefault="00CD5F9C">
      <w:pPr>
        <w:numPr>
          <w:ilvl w:val="1"/>
          <w:numId w:val="2"/>
        </w:numPr>
        <w:ind w:hanging="139"/>
      </w:pPr>
      <w:r>
        <w:t xml:space="preserve">tudjon </w:t>
      </w:r>
      <w:proofErr w:type="spellStart"/>
      <w:r>
        <w:t>hiperhivatkozásokat</w:t>
      </w:r>
      <w:proofErr w:type="spellEnd"/>
      <w:r>
        <w:t xml:space="preserve"> tartalmazó </w:t>
      </w:r>
      <w:proofErr w:type="gramStart"/>
      <w:r>
        <w:t>dokumentumokat</w:t>
      </w:r>
      <w:proofErr w:type="gramEnd"/>
      <w:r>
        <w:t xml:space="preserve"> készíteni! </w:t>
      </w:r>
    </w:p>
    <w:p w:rsidR="002A5470" w:rsidRDefault="00CD5F9C">
      <w:pPr>
        <w:numPr>
          <w:ilvl w:val="0"/>
          <w:numId w:val="2"/>
        </w:numPr>
        <w:spacing w:line="271" w:lineRule="auto"/>
        <w:ind w:right="2925" w:hanging="708"/>
      </w:pPr>
      <w:r>
        <w:rPr>
          <w:i/>
        </w:rPr>
        <w:t xml:space="preserve">Prezentáció és grafika </w:t>
      </w:r>
    </w:p>
    <w:p w:rsidR="002A5470" w:rsidRDefault="00CD5F9C">
      <w:pPr>
        <w:ind w:left="432"/>
      </w:pPr>
      <w:r>
        <w:t xml:space="preserve">A vizsgázó </w:t>
      </w:r>
    </w:p>
    <w:p w:rsidR="002A5470" w:rsidRDefault="00CD5F9C">
      <w:pPr>
        <w:numPr>
          <w:ilvl w:val="1"/>
          <w:numId w:val="2"/>
        </w:numPr>
        <w:ind w:hanging="139"/>
      </w:pPr>
      <w:r>
        <w:t>tudja kezelni a választott rajzoló, képszer</w:t>
      </w:r>
      <w:r>
        <w:t xml:space="preserve">kesztő, valamint prezentációs programot; </w:t>
      </w:r>
    </w:p>
    <w:p w:rsidR="002A5470" w:rsidRDefault="00CD5F9C">
      <w:pPr>
        <w:numPr>
          <w:ilvl w:val="1"/>
          <w:numId w:val="2"/>
        </w:numPr>
        <w:ind w:hanging="139"/>
      </w:pPr>
      <w:r>
        <w:t xml:space="preserve">tudja használni a rajzoló, képszerkesztő, valamint prezentációs program eszközeit; </w:t>
      </w:r>
    </w:p>
    <w:p w:rsidR="002A5470" w:rsidRDefault="00CD5F9C">
      <w:pPr>
        <w:numPr>
          <w:ilvl w:val="1"/>
          <w:numId w:val="2"/>
        </w:numPr>
        <w:ind w:hanging="139"/>
      </w:pPr>
      <w:r>
        <w:t xml:space="preserve">tudjon bittérképes és vektorgrafikus ábrákat rajzolni, azokkal műveleteket végezni; </w:t>
      </w:r>
    </w:p>
    <w:p w:rsidR="002A5470" w:rsidRDefault="00CD5F9C">
      <w:pPr>
        <w:numPr>
          <w:ilvl w:val="1"/>
          <w:numId w:val="2"/>
        </w:numPr>
        <w:ind w:hanging="139"/>
      </w:pPr>
      <w:r>
        <w:t xml:space="preserve">tudjon képekkel műveleteket végezni; </w:t>
      </w:r>
    </w:p>
    <w:p w:rsidR="002A5470" w:rsidRDefault="00CD5F9C">
      <w:pPr>
        <w:numPr>
          <w:ilvl w:val="1"/>
          <w:numId w:val="2"/>
        </w:numPr>
        <w:ind w:hanging="139"/>
      </w:pPr>
      <w:r>
        <w:t>grafiku</w:t>
      </w:r>
      <w:r>
        <w:t xml:space="preserve">s ábráit, képeit legyen képes szöveges környezetbe elhelyezni; </w:t>
      </w:r>
    </w:p>
    <w:p w:rsidR="002A5470" w:rsidRDefault="00CD5F9C">
      <w:pPr>
        <w:numPr>
          <w:ilvl w:val="1"/>
          <w:numId w:val="2"/>
        </w:numPr>
        <w:ind w:hanging="139"/>
      </w:pPr>
      <w:r>
        <w:t xml:space="preserve">képek, szövegek és egyéb </w:t>
      </w:r>
      <w:proofErr w:type="gramStart"/>
      <w:r>
        <w:t>objektumok</w:t>
      </w:r>
      <w:proofErr w:type="gramEnd"/>
      <w:r>
        <w:t xml:space="preserve"> felhasználásával tudjon interaktív bemutatókat létrehozni! </w:t>
      </w:r>
    </w:p>
    <w:p w:rsidR="002A5470" w:rsidRDefault="00CD5F9C">
      <w:pPr>
        <w:numPr>
          <w:ilvl w:val="0"/>
          <w:numId w:val="2"/>
        </w:numPr>
        <w:spacing w:line="271" w:lineRule="auto"/>
        <w:ind w:right="2925" w:hanging="708"/>
      </w:pPr>
      <w:r>
        <w:rPr>
          <w:i/>
        </w:rPr>
        <w:t xml:space="preserve">Könyvtárhasználat </w:t>
      </w:r>
      <w:proofErr w:type="gramStart"/>
      <w:r>
        <w:t>A</w:t>
      </w:r>
      <w:proofErr w:type="gramEnd"/>
      <w:r>
        <w:t xml:space="preserve"> vizsgázó </w:t>
      </w:r>
    </w:p>
    <w:p w:rsidR="002A5470" w:rsidRDefault="00CD5F9C">
      <w:pPr>
        <w:numPr>
          <w:ilvl w:val="1"/>
          <w:numId w:val="2"/>
        </w:numPr>
        <w:ind w:hanging="139"/>
      </w:pPr>
      <w:r>
        <w:t>ismerje a könyvtártípusok általános szolgáltatásait, gyűjtőkörét é</w:t>
      </w:r>
      <w:r>
        <w:t xml:space="preserve">s tereit; </w:t>
      </w:r>
    </w:p>
    <w:p w:rsidR="002A5470" w:rsidRDefault="00CD5F9C">
      <w:pPr>
        <w:numPr>
          <w:ilvl w:val="1"/>
          <w:numId w:val="2"/>
        </w:numPr>
        <w:ind w:hanging="139"/>
      </w:pPr>
      <w:r>
        <w:t xml:space="preserve">legyen képes a könyvtár eszközeit, forrásait önálló tanulása érdekében használni; </w:t>
      </w:r>
    </w:p>
    <w:p w:rsidR="002A5470" w:rsidRDefault="00CD5F9C">
      <w:pPr>
        <w:numPr>
          <w:ilvl w:val="1"/>
          <w:numId w:val="2"/>
        </w:numPr>
        <w:ind w:hanging="139"/>
      </w:pPr>
      <w:r>
        <w:t xml:space="preserve">ismerje az elektronikus könyvtárak és az elektronikus könyvformátumok lehetőségeit; </w:t>
      </w:r>
    </w:p>
    <w:p w:rsidR="002A5470" w:rsidRDefault="00CD5F9C">
      <w:pPr>
        <w:numPr>
          <w:ilvl w:val="1"/>
          <w:numId w:val="2"/>
        </w:numPr>
        <w:ind w:hanging="139"/>
      </w:pPr>
      <w:r>
        <w:t xml:space="preserve">tudjon az </w:t>
      </w:r>
      <w:proofErr w:type="gramStart"/>
      <w:r>
        <w:t>információ</w:t>
      </w:r>
      <w:proofErr w:type="gramEnd"/>
      <w:r>
        <w:t xml:space="preserve">forrásokkal tervezett munkát végezni; </w:t>
      </w:r>
    </w:p>
    <w:p w:rsidR="002A5470" w:rsidRDefault="00CD5F9C">
      <w:pPr>
        <w:numPr>
          <w:ilvl w:val="1"/>
          <w:numId w:val="2"/>
        </w:numPr>
        <w:ind w:hanging="139"/>
      </w:pPr>
      <w:r>
        <w:t>legyen képes könyv</w:t>
      </w:r>
      <w:r>
        <w:t xml:space="preserve">tári katalógusban </w:t>
      </w:r>
      <w:proofErr w:type="gramStart"/>
      <w:r>
        <w:t>konkrét</w:t>
      </w:r>
      <w:proofErr w:type="gramEnd"/>
      <w:r>
        <w:t xml:space="preserve"> dokumentumról és egy témáról tájékozódni; </w:t>
      </w:r>
    </w:p>
    <w:p w:rsidR="002A5470" w:rsidRDefault="00CD5F9C">
      <w:pPr>
        <w:numPr>
          <w:ilvl w:val="1"/>
          <w:numId w:val="2"/>
        </w:numPr>
        <w:ind w:hanging="139"/>
      </w:pPr>
      <w:r>
        <w:t xml:space="preserve">tudja </w:t>
      </w:r>
      <w:proofErr w:type="gramStart"/>
      <w:r>
        <w:t>komplex</w:t>
      </w:r>
      <w:proofErr w:type="gramEnd"/>
      <w:r>
        <w:t xml:space="preserve"> és alkotó módon használni a forrásokat; </w:t>
      </w:r>
    </w:p>
    <w:p w:rsidR="002A5470" w:rsidRDefault="00CD5F9C">
      <w:pPr>
        <w:numPr>
          <w:ilvl w:val="1"/>
          <w:numId w:val="2"/>
        </w:numPr>
        <w:ind w:hanging="139"/>
      </w:pPr>
      <w:r>
        <w:t xml:space="preserve">ismerje a forrásfelhasználás </w:t>
      </w:r>
      <w:proofErr w:type="gramStart"/>
      <w:r>
        <w:t>etikai</w:t>
      </w:r>
      <w:proofErr w:type="gramEnd"/>
      <w:r>
        <w:t xml:space="preserve"> követelményeit, és tudja alkalmazni szabályait! </w:t>
      </w:r>
    </w:p>
    <w:sectPr w:rsidR="002A5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08" w:right="1550" w:bottom="1458" w:left="1419" w:header="263" w:footer="2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D5F9C">
      <w:pPr>
        <w:spacing w:after="0" w:line="240" w:lineRule="auto"/>
      </w:pPr>
      <w:r>
        <w:separator/>
      </w:r>
    </w:p>
  </w:endnote>
  <w:endnote w:type="continuationSeparator" w:id="0">
    <w:p w:rsidR="00000000" w:rsidRDefault="00CD5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470" w:rsidRDefault="00CD5F9C">
    <w:pPr>
      <w:spacing w:after="0" w:line="259" w:lineRule="auto"/>
      <w:ind w:left="194" w:firstLine="0"/>
      <w:jc w:val="center"/>
    </w:pPr>
    <w:r>
      <w:rPr>
        <w:color w:val="000000"/>
      </w:rPr>
      <w:t xml:space="preserve"> </w:t>
    </w:r>
  </w:p>
  <w:p w:rsidR="002A5470" w:rsidRDefault="00CD5F9C">
    <w:pPr>
      <w:spacing w:after="175" w:line="259" w:lineRule="auto"/>
      <w:ind w:left="0" w:firstLine="0"/>
    </w:pPr>
    <w:r>
      <w:rPr>
        <w:color w:val="000000"/>
      </w:rPr>
      <w:t xml:space="preserve"> </w:t>
    </w:r>
  </w:p>
  <w:p w:rsidR="002A5470" w:rsidRDefault="00CD5F9C">
    <w:pPr>
      <w:spacing w:after="0" w:line="259" w:lineRule="auto"/>
      <w:ind w:left="13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000000"/>
        <w:sz w:val="18"/>
      </w:rPr>
      <w:t>2</w:t>
    </w:r>
    <w:r>
      <w:rPr>
        <w:rFonts w:ascii="Arial" w:eastAsia="Arial" w:hAnsi="Arial" w:cs="Arial"/>
        <w:color w:val="00000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470" w:rsidRDefault="00CD5F9C">
    <w:pPr>
      <w:spacing w:after="0" w:line="259" w:lineRule="auto"/>
      <w:ind w:left="194" w:firstLine="0"/>
      <w:jc w:val="center"/>
    </w:pPr>
    <w:r>
      <w:rPr>
        <w:color w:val="000000"/>
      </w:rPr>
      <w:t xml:space="preserve"> </w:t>
    </w:r>
  </w:p>
  <w:p w:rsidR="002A5470" w:rsidRDefault="00CD5F9C">
    <w:pPr>
      <w:spacing w:after="175" w:line="259" w:lineRule="auto"/>
      <w:ind w:left="0" w:firstLine="0"/>
    </w:pPr>
    <w:r>
      <w:rPr>
        <w:color w:val="000000"/>
      </w:rPr>
      <w:t xml:space="preserve"> </w:t>
    </w:r>
  </w:p>
  <w:p w:rsidR="002A5470" w:rsidRDefault="00CD5F9C">
    <w:pPr>
      <w:spacing w:after="0" w:line="259" w:lineRule="auto"/>
      <w:ind w:left="13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7E36" w:rsidRPr="00077E36">
      <w:rPr>
        <w:rFonts w:ascii="Arial" w:eastAsia="Arial" w:hAnsi="Arial" w:cs="Arial"/>
        <w:noProof/>
        <w:color w:val="000000"/>
        <w:sz w:val="18"/>
      </w:rPr>
      <w:t>3</w:t>
    </w:r>
    <w:r>
      <w:rPr>
        <w:rFonts w:ascii="Arial" w:eastAsia="Arial" w:hAnsi="Arial" w:cs="Arial"/>
        <w:color w:val="00000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470" w:rsidRDefault="00CD5F9C">
    <w:pPr>
      <w:spacing w:after="0" w:line="259" w:lineRule="auto"/>
      <w:ind w:left="13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7E36" w:rsidRPr="00077E36">
      <w:rPr>
        <w:rFonts w:ascii="Arial" w:eastAsia="Arial" w:hAnsi="Arial" w:cs="Arial"/>
        <w:noProof/>
        <w:color w:val="000000"/>
        <w:sz w:val="18"/>
      </w:rPr>
      <w:t>1</w:t>
    </w:r>
    <w:r>
      <w:rPr>
        <w:rFonts w:ascii="Arial" w:eastAsia="Arial" w:hAnsi="Arial" w:cs="Arial"/>
        <w:color w:val="00000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D5F9C">
      <w:pPr>
        <w:spacing w:after="0" w:line="240" w:lineRule="auto"/>
      </w:pPr>
      <w:r>
        <w:separator/>
      </w:r>
    </w:p>
  </w:footnote>
  <w:footnote w:type="continuationSeparator" w:id="0">
    <w:p w:rsidR="00000000" w:rsidRDefault="00CD5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470" w:rsidRDefault="00CD5F9C">
    <w:pPr>
      <w:spacing w:after="0" w:line="259" w:lineRule="auto"/>
      <w:ind w:left="0" w:right="-110" w:firstLine="0"/>
      <w:jc w:val="right"/>
    </w:pPr>
    <w:r>
      <w:rPr>
        <w:rFonts w:ascii="Arial" w:eastAsia="Arial" w:hAnsi="Arial" w:cs="Arial"/>
        <w:color w:val="000000"/>
        <w:sz w:val="18"/>
      </w:rPr>
      <w:t>Érvényes: 2017. május-júniusi vizsgaidőszaktól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470" w:rsidRDefault="00CD5F9C">
    <w:pPr>
      <w:spacing w:after="0" w:line="259" w:lineRule="auto"/>
      <w:ind w:left="0" w:right="-110" w:firstLine="0"/>
      <w:jc w:val="right"/>
    </w:pPr>
    <w:r>
      <w:rPr>
        <w:rFonts w:ascii="Arial" w:eastAsia="Arial" w:hAnsi="Arial" w:cs="Arial"/>
        <w:color w:val="000000"/>
        <w:sz w:val="18"/>
      </w:rPr>
      <w:t>Érvényes: 2017. május-júniusi vizsgaidőszaktól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470" w:rsidRDefault="00CD5F9C">
    <w:pPr>
      <w:spacing w:after="0" w:line="259" w:lineRule="auto"/>
      <w:ind w:left="0" w:right="-110" w:firstLine="0"/>
      <w:jc w:val="right"/>
    </w:pPr>
    <w:r>
      <w:rPr>
        <w:rFonts w:ascii="Arial" w:eastAsia="Arial" w:hAnsi="Arial" w:cs="Arial"/>
        <w:color w:val="000000"/>
        <w:sz w:val="18"/>
      </w:rPr>
      <w:t>Érvényes: 2017. május-júniusi vizsgaidőszaktól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F53F9"/>
    <w:multiLevelType w:val="hybridMultilevel"/>
    <w:tmpl w:val="6292EAD6"/>
    <w:lvl w:ilvl="0" w:tplc="9C24A9D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0C9F0A">
      <w:start w:val="1"/>
      <w:numFmt w:val="bullet"/>
      <w:lvlText w:val="-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C25390">
      <w:start w:val="1"/>
      <w:numFmt w:val="bullet"/>
      <w:lvlText w:val="▪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760872">
      <w:start w:val="1"/>
      <w:numFmt w:val="bullet"/>
      <w:lvlText w:val="•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46640">
      <w:start w:val="1"/>
      <w:numFmt w:val="bullet"/>
      <w:lvlText w:val="o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2A298E">
      <w:start w:val="1"/>
      <w:numFmt w:val="bullet"/>
      <w:lvlText w:val="▪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E0CEAC">
      <w:start w:val="1"/>
      <w:numFmt w:val="bullet"/>
      <w:lvlText w:val="•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D63FFA">
      <w:start w:val="1"/>
      <w:numFmt w:val="bullet"/>
      <w:lvlText w:val="o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0C8532">
      <w:start w:val="1"/>
      <w:numFmt w:val="bullet"/>
      <w:lvlText w:val="▪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0B37C9"/>
    <w:multiLevelType w:val="hybridMultilevel"/>
    <w:tmpl w:val="8E3E4D62"/>
    <w:lvl w:ilvl="0" w:tplc="F6388E9E">
      <w:start w:val="1"/>
      <w:numFmt w:val="bullet"/>
      <w:lvlText w:val="-"/>
      <w:lvlJc w:val="left"/>
      <w:pPr>
        <w:ind w:left="4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B4E1E8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985294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E425A8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60D4F8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763744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8AB954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EEC0E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F21244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70"/>
    <w:rsid w:val="00077E36"/>
    <w:rsid w:val="002A5470"/>
    <w:rsid w:val="00B8204A"/>
    <w:rsid w:val="00CD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E51E"/>
  <w15:docId w15:val="{2EB35817-F67A-4A1B-9BB1-BE23816E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1" w:line="269" w:lineRule="auto"/>
      <w:ind w:left="142" w:hanging="10"/>
    </w:pPr>
    <w:rPr>
      <w:rFonts w:ascii="Times New Roman" w:eastAsia="Times New Roman" w:hAnsi="Times New Roman" w:cs="Times New Roman"/>
      <w:color w:val="222222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142" w:hanging="10"/>
      <w:outlineLvl w:val="0"/>
    </w:pPr>
    <w:rPr>
      <w:rFonts w:ascii="Times New Roman" w:eastAsia="Times New Roman" w:hAnsi="Times New Roman" w:cs="Times New Roman"/>
      <w:b/>
      <w:i/>
      <w:color w:val="222222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i/>
      <w:color w:val="222222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654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Oktatási Hivatal</dc:creator>
  <cp:keywords/>
  <cp:lastModifiedBy>Laszlo Takacs</cp:lastModifiedBy>
  <cp:revision>4</cp:revision>
  <dcterms:created xsi:type="dcterms:W3CDTF">2021-01-05T14:44:00Z</dcterms:created>
  <dcterms:modified xsi:type="dcterms:W3CDTF">2021-01-05T14:48:00Z</dcterms:modified>
</cp:coreProperties>
</file>